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0B99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3D1FA96D" w14:textId="5C1F6093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ANEXA</w:t>
      </w:r>
      <w:r w:rsidR="007B5D3C">
        <w:rPr>
          <w:rFonts w:ascii="Arial" w:hAnsi="Arial" w:cs="Arial"/>
          <w:b/>
          <w:bCs/>
          <w:sz w:val="26"/>
          <w:szCs w:val="26"/>
        </w:rPr>
        <w:t xml:space="preserve"> 2</w:t>
      </w:r>
    </w:p>
    <w:p w14:paraId="02B380F6" w14:textId="249E90D1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la Hotărârea nr.__________________</w:t>
      </w:r>
    </w:p>
    <w:p w14:paraId="3B66FFFC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b/>
          <w:bCs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a Consiliului local al municipiului Bistriţa</w:t>
      </w:r>
    </w:p>
    <w:p w14:paraId="79773D3D" w14:textId="77777777" w:rsidR="00437AF6" w:rsidRPr="00437AF6" w:rsidRDefault="00437AF6" w:rsidP="00437AF6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4DFB542E" w14:textId="3DD945FF" w:rsidR="00F9236E" w:rsidRPr="00437AF6" w:rsidRDefault="00F9236E" w:rsidP="00F9236E">
      <w:pPr>
        <w:jc w:val="right"/>
        <w:rPr>
          <w:rFonts w:ascii="Arial" w:hAnsi="Arial" w:cs="Arial"/>
          <w:sz w:val="26"/>
          <w:szCs w:val="26"/>
        </w:rPr>
      </w:pPr>
    </w:p>
    <w:p w14:paraId="535F26F2" w14:textId="67D5BB6B" w:rsidR="00F9236E" w:rsidRPr="00437AF6" w:rsidRDefault="002D31AD" w:rsidP="00437AF6">
      <w:pPr>
        <w:jc w:val="center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b/>
          <w:bCs/>
          <w:sz w:val="26"/>
          <w:szCs w:val="26"/>
        </w:rPr>
        <w:t>O</w:t>
      </w:r>
      <w:r w:rsidR="00F9236E" w:rsidRPr="00437AF6">
        <w:rPr>
          <w:rFonts w:ascii="Arial" w:hAnsi="Arial" w:cs="Arial"/>
          <w:b/>
          <w:bCs/>
          <w:sz w:val="26"/>
          <w:szCs w:val="26"/>
        </w:rPr>
        <w:t>biectivul</w:t>
      </w:r>
      <w:r w:rsidRPr="00437AF6">
        <w:rPr>
          <w:rFonts w:ascii="Arial" w:hAnsi="Arial" w:cs="Arial"/>
          <w:b/>
          <w:bCs/>
          <w:sz w:val="26"/>
          <w:szCs w:val="26"/>
        </w:rPr>
        <w:t xml:space="preserve"> de investitii:</w:t>
      </w:r>
      <w:r w:rsidRPr="00437AF6">
        <w:rPr>
          <w:rFonts w:ascii="Arial" w:hAnsi="Arial" w:cs="Arial"/>
          <w:sz w:val="26"/>
          <w:szCs w:val="26"/>
        </w:rPr>
        <w:t xml:space="preserve"> </w:t>
      </w:r>
      <w:r w:rsidR="003C5FAD" w:rsidRPr="00437AF6">
        <w:rPr>
          <w:rFonts w:ascii="Arial" w:hAnsi="Arial" w:cs="Arial"/>
          <w:b/>
          <w:bCs/>
          <w:sz w:val="26"/>
          <w:szCs w:val="26"/>
        </w:rPr>
        <w:t>“Cresterea eficientei energetice a cladirii -Gradinita cu program normal nr.7, Str. C. R. Vivu nr.35, municipiul Bistrita”</w:t>
      </w:r>
    </w:p>
    <w:p w14:paraId="3530EECF" w14:textId="17F8EDE9" w:rsidR="0006467A" w:rsidRPr="00437AF6" w:rsidRDefault="0006467A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43CBB326" w14:textId="77777777" w:rsidR="003C5FAD" w:rsidRPr="00437AF6" w:rsidRDefault="003C5FAD" w:rsidP="0006467A">
      <w:pPr>
        <w:pStyle w:val="Listparagraf"/>
        <w:rPr>
          <w:rFonts w:ascii="Arial" w:hAnsi="Arial" w:cs="Arial"/>
          <w:sz w:val="26"/>
          <w:szCs w:val="26"/>
        </w:rPr>
      </w:pPr>
    </w:p>
    <w:p w14:paraId="2418F987" w14:textId="67FF1E20" w:rsidR="00F9236E" w:rsidRPr="00437AF6" w:rsidRDefault="00F9236E" w:rsidP="003C5FAD">
      <w:pPr>
        <w:ind w:firstLine="708"/>
        <w:rPr>
          <w:rFonts w:ascii="Arial" w:hAnsi="Arial" w:cs="Arial"/>
          <w:sz w:val="26"/>
          <w:szCs w:val="26"/>
        </w:rPr>
      </w:pPr>
      <w:r w:rsidRPr="00437AF6">
        <w:rPr>
          <w:rFonts w:ascii="Arial" w:hAnsi="Arial" w:cs="Arial"/>
          <w:sz w:val="26"/>
          <w:szCs w:val="26"/>
        </w:rPr>
        <w:t>Indicatorii tehnico-economici</w:t>
      </w:r>
      <w:r w:rsidR="00B51812" w:rsidRPr="00437AF6">
        <w:rPr>
          <w:rFonts w:ascii="Arial" w:hAnsi="Arial" w:cs="Arial"/>
          <w:sz w:val="26"/>
          <w:szCs w:val="26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437AF6" w14:paraId="05622775" w14:textId="77777777" w:rsidTr="00FE7369">
        <w:tc>
          <w:tcPr>
            <w:tcW w:w="5235" w:type="dxa"/>
          </w:tcPr>
          <w:p w14:paraId="541A6929" w14:textId="2251B3C3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437AF6" w:rsidRDefault="00F9236E" w:rsidP="00F9236E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37AF6">
              <w:rPr>
                <w:rFonts w:ascii="Arial" w:hAnsi="Arial" w:cs="Arial"/>
                <w:b/>
                <w:bCs/>
                <w:sz w:val="26"/>
                <w:szCs w:val="26"/>
              </w:rPr>
              <w:t>Valoare</w:t>
            </w:r>
          </w:p>
        </w:tc>
      </w:tr>
      <w:tr w:rsidR="0086080F" w:rsidRPr="00437AF6" w14:paraId="27DA00A6" w14:textId="77777777" w:rsidTr="00C74C28">
        <w:tc>
          <w:tcPr>
            <w:tcW w:w="5235" w:type="dxa"/>
          </w:tcPr>
          <w:p w14:paraId="21905D3E" w14:textId="325F958C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Valoarea totala investitiei</w:t>
            </w:r>
          </w:p>
        </w:tc>
        <w:tc>
          <w:tcPr>
            <w:tcW w:w="1701" w:type="dxa"/>
          </w:tcPr>
          <w:p w14:paraId="3A55CDAB" w14:textId="18F8877A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08BFF12A" w14:textId="254498A9" w:rsidR="0086080F" w:rsidRPr="00437AF6" w:rsidRDefault="007B5D3C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7B5D3C">
              <w:rPr>
                <w:rFonts w:ascii="Arial" w:eastAsia="Calibri" w:hAnsi="Arial" w:cs="Arial"/>
                <w:sz w:val="26"/>
                <w:szCs w:val="26"/>
              </w:rPr>
              <w:t>1.650.091,82</w:t>
            </w:r>
          </w:p>
        </w:tc>
      </w:tr>
      <w:tr w:rsidR="0086080F" w:rsidRPr="00437AF6" w14:paraId="13773953" w14:textId="77777777" w:rsidTr="00C74C28">
        <w:tc>
          <w:tcPr>
            <w:tcW w:w="5235" w:type="dxa"/>
          </w:tcPr>
          <w:p w14:paraId="7157A589" w14:textId="38570B97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lei cu TVA</w:t>
            </w:r>
          </w:p>
        </w:tc>
        <w:tc>
          <w:tcPr>
            <w:tcW w:w="2055" w:type="dxa"/>
            <w:vAlign w:val="bottom"/>
          </w:tcPr>
          <w:p w14:paraId="3D1A4511" w14:textId="18F88108" w:rsidR="0086080F" w:rsidRPr="00437AF6" w:rsidRDefault="007B5D3C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7B5D3C">
              <w:rPr>
                <w:rFonts w:ascii="Arial" w:eastAsia="Calibri" w:hAnsi="Arial" w:cs="Arial"/>
                <w:sz w:val="26"/>
                <w:szCs w:val="26"/>
              </w:rPr>
              <w:t>1.223.176,71</w:t>
            </w:r>
          </w:p>
        </w:tc>
      </w:tr>
      <w:tr w:rsidR="0086080F" w:rsidRPr="00437AF6" w14:paraId="598F6899" w14:textId="77777777" w:rsidTr="00C74C28">
        <w:tc>
          <w:tcPr>
            <w:tcW w:w="5235" w:type="dxa"/>
          </w:tcPr>
          <w:p w14:paraId="6DC8299B" w14:textId="50021E82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Suprafata construita desfasurata</w:t>
            </w:r>
          </w:p>
        </w:tc>
        <w:tc>
          <w:tcPr>
            <w:tcW w:w="1701" w:type="dxa"/>
          </w:tcPr>
          <w:p w14:paraId="32F11AB7" w14:textId="095AE8E6" w:rsidR="0086080F" w:rsidRPr="00437AF6" w:rsidRDefault="0086080F" w:rsidP="0086080F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  <w:vAlign w:val="bottom"/>
          </w:tcPr>
          <w:p w14:paraId="669ABE9D" w14:textId="7E0E1521" w:rsidR="0086080F" w:rsidRPr="00437AF6" w:rsidRDefault="0086080F" w:rsidP="0086080F">
            <w:pPr>
              <w:jc w:val="right"/>
              <w:rPr>
                <w:rFonts w:ascii="Arial" w:eastAsia="Calibri" w:hAnsi="Arial" w:cs="Arial"/>
                <w:sz w:val="26"/>
                <w:szCs w:val="26"/>
              </w:rPr>
            </w:pPr>
            <w:r w:rsidRPr="00437AF6">
              <w:rPr>
                <w:rFonts w:ascii="Arial" w:eastAsia="Calibri" w:hAnsi="Arial" w:cs="Arial"/>
                <w:sz w:val="26"/>
                <w:szCs w:val="26"/>
              </w:rPr>
              <w:t>319,00</w:t>
            </w:r>
          </w:p>
        </w:tc>
      </w:tr>
      <w:tr w:rsidR="003C5FAD" w:rsidRPr="00437AF6" w14:paraId="60AABA2A" w14:textId="77777777" w:rsidTr="00FE7369">
        <w:tc>
          <w:tcPr>
            <w:tcW w:w="5235" w:type="dxa"/>
          </w:tcPr>
          <w:p w14:paraId="3CF04F91" w14:textId="319A01B7" w:rsidR="003C5FAD" w:rsidRPr="00437AF6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Durata de executie a lucrarilor</w:t>
            </w:r>
          </w:p>
        </w:tc>
        <w:tc>
          <w:tcPr>
            <w:tcW w:w="1701" w:type="dxa"/>
          </w:tcPr>
          <w:p w14:paraId="6A293D79" w14:textId="7C408A84" w:rsidR="003C5FAD" w:rsidRPr="00437AF6" w:rsidRDefault="003C5FAD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luni</w:t>
            </w:r>
          </w:p>
        </w:tc>
        <w:tc>
          <w:tcPr>
            <w:tcW w:w="2055" w:type="dxa"/>
          </w:tcPr>
          <w:p w14:paraId="4B2835F4" w14:textId="530EDD44" w:rsidR="003C5FAD" w:rsidRPr="00437AF6" w:rsidRDefault="003C5FAD" w:rsidP="003C5FAD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437AF6">
              <w:rPr>
                <w:rFonts w:ascii="Arial" w:hAnsi="Arial" w:cs="Arial"/>
                <w:sz w:val="26"/>
                <w:szCs w:val="26"/>
              </w:rPr>
              <w:t>12</w:t>
            </w:r>
          </w:p>
        </w:tc>
      </w:tr>
      <w:tr w:rsidR="00683A06" w:rsidRPr="00437AF6" w14:paraId="2DEE48A5" w14:textId="77777777" w:rsidTr="00FE7369">
        <w:tc>
          <w:tcPr>
            <w:tcW w:w="5235" w:type="dxa"/>
          </w:tcPr>
          <w:p w14:paraId="45D3C960" w14:textId="47F33976" w:rsidR="00683A06" w:rsidRPr="00683A06" w:rsidRDefault="00683A06" w:rsidP="00683A06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Consumul total anual specific de energie finala</w:t>
            </w:r>
            <w:r w:rsidR="00076AA3">
              <w:rPr>
                <w:rFonts w:ascii="Arial" w:hAnsi="Arial" w:cs="Arial"/>
                <w:sz w:val="26"/>
                <w:szCs w:val="26"/>
              </w:rPr>
              <w:t xml:space="preserve"> pentru incalzire</w:t>
            </w: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68E15378" w14:textId="22C770B0" w:rsidR="00683A06" w:rsidRPr="00437AF6" w:rsidRDefault="00683A06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 w:rsidR="00076AA3"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274C1C81" w14:textId="68AB41E6" w:rsidR="00683A06" w:rsidRPr="00437AF6" w:rsidRDefault="00076AA3" w:rsidP="003C5FAD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94</w:t>
            </w:r>
            <w:r w:rsidR="00683A06" w:rsidRPr="00683A06">
              <w:rPr>
                <w:rFonts w:ascii="Arial" w:hAnsi="Arial" w:cs="Arial"/>
                <w:sz w:val="26"/>
                <w:szCs w:val="26"/>
              </w:rPr>
              <w:t>,6</w:t>
            </w:r>
            <w:r>
              <w:rPr>
                <w:rFonts w:ascii="Arial" w:hAnsi="Arial" w:cs="Arial"/>
                <w:sz w:val="26"/>
                <w:szCs w:val="26"/>
              </w:rPr>
              <w:t>0</w:t>
            </w:r>
          </w:p>
        </w:tc>
      </w:tr>
      <w:tr w:rsidR="00076AA3" w:rsidRPr="00437AF6" w14:paraId="23B6E0FE" w14:textId="77777777" w:rsidTr="00FE7369">
        <w:tc>
          <w:tcPr>
            <w:tcW w:w="5235" w:type="dxa"/>
          </w:tcPr>
          <w:p w14:paraId="1E0EAA16" w14:textId="06FEA20C" w:rsidR="00076AA3" w:rsidRPr="00683A0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totala:</w:t>
            </w:r>
          </w:p>
        </w:tc>
        <w:tc>
          <w:tcPr>
            <w:tcW w:w="1701" w:type="dxa"/>
          </w:tcPr>
          <w:p w14:paraId="339FCFEE" w14:textId="3150A3AF" w:rsidR="00076AA3" w:rsidRPr="00683A0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14F8B14F" w14:textId="1EE37A06" w:rsidR="00076AA3" w:rsidRDefault="00076AA3" w:rsidP="00076AA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194,76</w:t>
            </w:r>
          </w:p>
        </w:tc>
      </w:tr>
      <w:tr w:rsidR="00076AA3" w:rsidRPr="00437AF6" w14:paraId="30B95FB4" w14:textId="77777777" w:rsidTr="00FE7369">
        <w:tc>
          <w:tcPr>
            <w:tcW w:w="5235" w:type="dxa"/>
          </w:tcPr>
          <w:p w14:paraId="598007B9" w14:textId="1F8A5FA1" w:rsidR="00076AA3" w:rsidRPr="00683A0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conventionale</w:t>
            </w:r>
            <w:r w:rsidRPr="00683A06"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1FB52132" w14:textId="6B2710D4" w:rsidR="00076AA3" w:rsidRPr="00437AF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02C73E9B" w14:textId="7980E25B" w:rsidR="00076AA3" w:rsidRPr="00437AF6" w:rsidRDefault="00076AA3" w:rsidP="00076AA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163,19</w:t>
            </w:r>
          </w:p>
        </w:tc>
      </w:tr>
      <w:tr w:rsidR="00076AA3" w:rsidRPr="00437AF6" w14:paraId="304F0695" w14:textId="77777777" w:rsidTr="00FE7369">
        <w:tc>
          <w:tcPr>
            <w:tcW w:w="5235" w:type="dxa"/>
          </w:tcPr>
          <w:p w14:paraId="17E2F08A" w14:textId="0DDAB45A" w:rsidR="00076AA3" w:rsidRPr="00683A0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 xml:space="preserve">Consumul de energie </w:t>
            </w:r>
            <w:r>
              <w:rPr>
                <w:rFonts w:ascii="Arial" w:hAnsi="Arial" w:cs="Arial"/>
                <w:sz w:val="26"/>
                <w:szCs w:val="26"/>
              </w:rPr>
              <w:t>primar</w:t>
            </w:r>
            <w:r w:rsidRPr="00683A06">
              <w:rPr>
                <w:rFonts w:ascii="Arial" w:hAnsi="Arial" w:cs="Arial"/>
                <w:sz w:val="26"/>
                <w:szCs w:val="26"/>
              </w:rPr>
              <w:t>a</w:t>
            </w:r>
            <w:r>
              <w:rPr>
                <w:rFonts w:ascii="Arial" w:hAnsi="Arial" w:cs="Arial"/>
                <w:sz w:val="26"/>
                <w:szCs w:val="26"/>
              </w:rPr>
              <w:t xml:space="preserve"> totala utilizand surse regenerabile:</w:t>
            </w:r>
          </w:p>
        </w:tc>
        <w:tc>
          <w:tcPr>
            <w:tcW w:w="1701" w:type="dxa"/>
          </w:tcPr>
          <w:p w14:paraId="78329C78" w14:textId="6B19FE06" w:rsidR="00076AA3" w:rsidRPr="00683A06" w:rsidRDefault="00076AA3" w:rsidP="00076AA3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kWh/m2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Pr="00683A06">
              <w:rPr>
                <w:rFonts w:ascii="Arial" w:hAnsi="Arial" w:cs="Arial"/>
                <w:sz w:val="26"/>
                <w:szCs w:val="26"/>
              </w:rPr>
              <w:t>an</w:t>
            </w:r>
          </w:p>
        </w:tc>
        <w:tc>
          <w:tcPr>
            <w:tcW w:w="2055" w:type="dxa"/>
          </w:tcPr>
          <w:p w14:paraId="48A9AC97" w14:textId="0F4A9B6F" w:rsidR="00076AA3" w:rsidRDefault="007F5E12" w:rsidP="00076AA3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31,57</w:t>
            </w:r>
          </w:p>
        </w:tc>
      </w:tr>
      <w:tr w:rsidR="00683A06" w:rsidRPr="00437AF6" w14:paraId="679AE8C7" w14:textId="77777777" w:rsidTr="00FE7369">
        <w:tc>
          <w:tcPr>
            <w:tcW w:w="5235" w:type="dxa"/>
          </w:tcPr>
          <w:p w14:paraId="09013A58" w14:textId="6DC89D68" w:rsidR="00683A06" w:rsidRPr="00683A06" w:rsidRDefault="00076AA3" w:rsidP="00683A0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Nivelul</w:t>
            </w:r>
            <w:r w:rsidR="00683A06" w:rsidRPr="00683A06">
              <w:rPr>
                <w:rFonts w:ascii="Arial" w:hAnsi="Arial" w:cs="Arial"/>
                <w:sz w:val="26"/>
                <w:szCs w:val="26"/>
              </w:rPr>
              <w:t xml:space="preserve"> anual</w:t>
            </w:r>
            <w:r>
              <w:rPr>
                <w:rFonts w:ascii="Arial" w:hAnsi="Arial" w:cs="Arial"/>
                <w:sz w:val="26"/>
                <w:szCs w:val="26"/>
              </w:rPr>
              <w:t xml:space="preserve"> estimat</w:t>
            </w:r>
            <w:r w:rsidR="00683A06" w:rsidRPr="00683A06">
              <w:rPr>
                <w:rFonts w:ascii="Arial" w:hAnsi="Arial" w:cs="Arial"/>
                <w:sz w:val="26"/>
                <w:szCs w:val="26"/>
              </w:rPr>
              <w:t xml:space="preserve"> a</w:t>
            </w:r>
            <w:r>
              <w:rPr>
                <w:rFonts w:ascii="Arial" w:hAnsi="Arial" w:cs="Arial"/>
                <w:sz w:val="26"/>
                <w:szCs w:val="26"/>
              </w:rPr>
              <w:t>l</w:t>
            </w:r>
            <w:r w:rsidR="00683A06" w:rsidRPr="00683A06">
              <w:rPr>
                <w:rFonts w:ascii="Arial" w:hAnsi="Arial" w:cs="Arial"/>
                <w:sz w:val="26"/>
                <w:szCs w:val="26"/>
              </w:rPr>
              <w:t xml:space="preserve"> emisiilor de gaze cu efect de seră (echivalent kg de CO2): </w:t>
            </w:r>
          </w:p>
        </w:tc>
        <w:tc>
          <w:tcPr>
            <w:tcW w:w="1701" w:type="dxa"/>
          </w:tcPr>
          <w:p w14:paraId="0F27E56A" w14:textId="13244F01" w:rsidR="00683A06" w:rsidRPr="00437AF6" w:rsidRDefault="00683A06" w:rsidP="003C5FAD">
            <w:pPr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kg CO2/</w:t>
            </w:r>
            <w:r w:rsidR="00076AA3">
              <w:rPr>
                <w:rFonts w:ascii="Arial" w:hAnsi="Arial" w:cs="Arial"/>
                <w:sz w:val="26"/>
                <w:szCs w:val="26"/>
              </w:rPr>
              <w:t>mp</w:t>
            </w:r>
          </w:p>
        </w:tc>
        <w:tc>
          <w:tcPr>
            <w:tcW w:w="2055" w:type="dxa"/>
          </w:tcPr>
          <w:p w14:paraId="0898C3C4" w14:textId="78CFC763" w:rsidR="00683A06" w:rsidRPr="00437AF6" w:rsidRDefault="00683A06" w:rsidP="003C5FAD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683A06">
              <w:rPr>
                <w:rFonts w:ascii="Arial" w:hAnsi="Arial" w:cs="Arial"/>
                <w:sz w:val="26"/>
                <w:szCs w:val="26"/>
              </w:rPr>
              <w:t>27</w:t>
            </w:r>
            <w:r w:rsidR="00076AA3">
              <w:rPr>
                <w:rFonts w:ascii="Arial" w:hAnsi="Arial" w:cs="Arial"/>
                <w:sz w:val="26"/>
                <w:szCs w:val="26"/>
              </w:rPr>
              <w:t>,08</w:t>
            </w:r>
          </w:p>
        </w:tc>
      </w:tr>
    </w:tbl>
    <w:p w14:paraId="2F0DF594" w14:textId="77777777" w:rsidR="0006467A" w:rsidRPr="00437AF6" w:rsidRDefault="0006467A" w:rsidP="0086080F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14:paraId="2A17038A" w14:textId="21AA254F" w:rsidR="00FE7369" w:rsidRPr="00437AF6" w:rsidRDefault="00FE7369" w:rsidP="003C5FAD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437AF6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089A7F6C" w14:textId="4AC8EE4C" w:rsidR="00FE7369" w:rsidRPr="00437AF6" w:rsidRDefault="00FE7369" w:rsidP="002D31AD">
      <w:pPr>
        <w:ind w:left="360"/>
        <w:rPr>
          <w:rFonts w:ascii="Arial" w:hAnsi="Arial" w:cs="Arial"/>
          <w:sz w:val="26"/>
          <w:szCs w:val="26"/>
        </w:rPr>
      </w:pPr>
    </w:p>
    <w:p w14:paraId="196AAA03" w14:textId="7D4D87F3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226563F3" w14:textId="77777777" w:rsidR="0086080F" w:rsidRPr="00437AF6" w:rsidRDefault="0086080F" w:rsidP="002D31AD">
      <w:pPr>
        <w:ind w:left="360"/>
        <w:rPr>
          <w:rFonts w:ascii="Arial" w:hAnsi="Arial" w:cs="Arial"/>
          <w:sz w:val="26"/>
          <w:szCs w:val="26"/>
        </w:rPr>
      </w:pPr>
    </w:p>
    <w:p w14:paraId="6C3C3AF1" w14:textId="77777777" w:rsidR="003C5FAD" w:rsidRPr="00437AF6" w:rsidRDefault="003C5FAD" w:rsidP="002D31AD">
      <w:pPr>
        <w:ind w:left="360"/>
        <w:rPr>
          <w:rFonts w:ascii="Arial" w:hAnsi="Arial" w:cs="Arial"/>
          <w:sz w:val="26"/>
          <w:szCs w:val="26"/>
        </w:rPr>
      </w:pPr>
    </w:p>
    <w:p w14:paraId="6E1FA1CC" w14:textId="77777777" w:rsidR="00317BD7" w:rsidRPr="00CA32C1" w:rsidRDefault="00317BD7" w:rsidP="00317BD7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14:paraId="4E8F0EDD" w14:textId="77777777" w:rsidR="00317BD7" w:rsidRPr="00CA32C1" w:rsidRDefault="00317BD7" w:rsidP="00317BD7">
      <w:pPr>
        <w:spacing w:after="0" w:line="240" w:lineRule="auto"/>
        <w:ind w:left="360"/>
        <w:jc w:val="center"/>
        <w:rPr>
          <w:rFonts w:ascii="Arial" w:hAnsi="Arial" w:cs="Arial"/>
          <w:sz w:val="26"/>
          <w:szCs w:val="26"/>
        </w:rPr>
      </w:pPr>
      <w:r w:rsidRPr="00CA32C1">
        <w:rPr>
          <w:rFonts w:ascii="Arial" w:hAnsi="Arial" w:cs="Arial"/>
          <w:sz w:val="26"/>
          <w:szCs w:val="26"/>
        </w:rPr>
        <w:t>......................</w:t>
      </w:r>
      <w:r>
        <w:rPr>
          <w:rFonts w:ascii="Arial" w:hAnsi="Arial" w:cs="Arial"/>
          <w:sz w:val="26"/>
          <w:szCs w:val="26"/>
        </w:rPr>
        <w:t>oooOooo</w:t>
      </w:r>
      <w:r w:rsidRPr="00CA32C1">
        <w:rPr>
          <w:rFonts w:ascii="Arial" w:hAnsi="Arial" w:cs="Arial"/>
          <w:sz w:val="26"/>
          <w:szCs w:val="26"/>
        </w:rPr>
        <w:t>.......................</w:t>
      </w:r>
    </w:p>
    <w:p w14:paraId="03BDC9D2" w14:textId="5EAEAC94" w:rsidR="005512E0" w:rsidRPr="00437AF6" w:rsidRDefault="005512E0" w:rsidP="005512E0">
      <w:pPr>
        <w:ind w:left="360"/>
        <w:jc w:val="center"/>
        <w:rPr>
          <w:rFonts w:ascii="Arial" w:hAnsi="Arial" w:cs="Arial"/>
          <w:sz w:val="26"/>
          <w:szCs w:val="26"/>
        </w:rPr>
      </w:pPr>
    </w:p>
    <w:sectPr w:rsidR="005512E0" w:rsidRPr="00437AF6" w:rsidSect="00437AF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5556">
    <w:abstractNumId w:val="1"/>
  </w:num>
  <w:num w:numId="2" w16cid:durableId="43063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64449"/>
    <w:rsid w:val="0006467A"/>
    <w:rsid w:val="00076AA3"/>
    <w:rsid w:val="0011085D"/>
    <w:rsid w:val="001E10DB"/>
    <w:rsid w:val="00244B43"/>
    <w:rsid w:val="00271796"/>
    <w:rsid w:val="002D31AD"/>
    <w:rsid w:val="00317BD7"/>
    <w:rsid w:val="003C5FAD"/>
    <w:rsid w:val="004312B5"/>
    <w:rsid w:val="00437AF6"/>
    <w:rsid w:val="00471AB1"/>
    <w:rsid w:val="005512E0"/>
    <w:rsid w:val="005702ED"/>
    <w:rsid w:val="00683A06"/>
    <w:rsid w:val="00790155"/>
    <w:rsid w:val="007B5D3C"/>
    <w:rsid w:val="007F5E12"/>
    <w:rsid w:val="0086080F"/>
    <w:rsid w:val="00A40147"/>
    <w:rsid w:val="00A51FB7"/>
    <w:rsid w:val="00AF6B47"/>
    <w:rsid w:val="00B51812"/>
    <w:rsid w:val="00B91871"/>
    <w:rsid w:val="00CB7C22"/>
    <w:rsid w:val="00CD1ADB"/>
    <w:rsid w:val="00CE0738"/>
    <w:rsid w:val="00CE27DC"/>
    <w:rsid w:val="00D37504"/>
    <w:rsid w:val="00F57166"/>
    <w:rsid w:val="00F638AA"/>
    <w:rsid w:val="00F9236E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suciu.anca</cp:lastModifiedBy>
  <cp:revision>6</cp:revision>
  <cp:lastPrinted>2023-04-07T08:05:00Z</cp:lastPrinted>
  <dcterms:created xsi:type="dcterms:W3CDTF">2023-04-07T07:39:00Z</dcterms:created>
  <dcterms:modified xsi:type="dcterms:W3CDTF">2023-04-07T11:56:00Z</dcterms:modified>
</cp:coreProperties>
</file>